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65" w:rsidRDefault="00416B65" w:rsidP="00416B6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启示的本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质</w:t>
      </w:r>
    </w:p>
    <w:p w:rsidR="00416B65" w:rsidRDefault="00416B65" w:rsidP="00416B65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2000250"/>
            <wp:effectExtent l="19050" t="0" r="0" b="0"/>
            <wp:docPr id="44" name="Picture 13" descr="http://www.islamreligion.com/articles_ru/images/The_Nature_of_Revelatio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islamreligion.com/articles_ru/images/The_Nature_of_Revelation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B65" w:rsidRDefault="00416B65" w:rsidP="00416B65">
      <w:pPr>
        <w:jc w:val="center"/>
        <w:rPr>
          <w:rFonts w:hint="cs"/>
          <w:rtl/>
          <w:lang w:bidi="ar-EG"/>
        </w:rPr>
      </w:pPr>
    </w:p>
    <w:p w:rsidR="00416B65" w:rsidRDefault="00416B65" w:rsidP="00416B65">
      <w:pPr>
        <w:bidi w:val="0"/>
        <w:rPr>
          <w:rStyle w:val="aan"/>
          <w:color w:val="666666"/>
          <w:shd w:val="clear" w:color="auto" w:fill="E1F4FD"/>
        </w:rPr>
      </w:pPr>
      <w:r>
        <w:rPr>
          <w:rStyle w:val="ads"/>
          <w:rFonts w:ascii="MS Gothic" w:eastAsia="MS Gothic" w:hAnsi="MS Gothic" w:cs="MS Gothic" w:hint="eastAsia"/>
          <w:b/>
          <w:bCs/>
          <w:color w:val="000000"/>
          <w:shd w:val="clear" w:color="auto" w:fill="E1F4FD"/>
        </w:rPr>
        <w:t>内容</w:t>
      </w:r>
      <w:r>
        <w:rPr>
          <w:rStyle w:val="ads"/>
          <w:b/>
          <w:bCs/>
          <w:color w:val="000000"/>
          <w:shd w:val="clear" w:color="auto" w:fill="E1F4FD"/>
        </w:rPr>
        <w:t>:</w:t>
      </w:r>
      <w:r>
        <w:rPr>
          <w:rStyle w:val="apple-converted-space"/>
          <w:color w:val="000000"/>
          <w:shd w:val="clear" w:color="auto" w:fill="E1F4FD"/>
        </w:rPr>
        <w:t> </w:t>
      </w:r>
      <w:r>
        <w:rPr>
          <w:rStyle w:val="ads"/>
          <w:rFonts w:ascii="MS Mincho" w:eastAsia="MS Mincho" w:hAnsi="MS Mincho" w:hint="eastAsia"/>
          <w:color w:val="000000"/>
          <w:shd w:val="clear" w:color="auto" w:fill="E1F4FD"/>
        </w:rPr>
        <w:t>先知</w:t>
      </w:r>
      <w:r>
        <w:rPr>
          <w:rStyle w:val="ads"/>
          <w:rFonts w:ascii="SimSun" w:eastAsia="SimSun" w:hAnsi="SimSun" w:hint="eastAsia"/>
          <w:color w:val="000000"/>
          <w:shd w:val="clear" w:color="auto" w:fill="E1F4FD"/>
        </w:rPr>
        <w:t>们接受的启示的本质和类</w:t>
      </w:r>
      <w:r>
        <w:rPr>
          <w:rStyle w:val="ads"/>
          <w:rFonts w:ascii="MS Mincho" w:eastAsia="MS Mincho" w:hAnsi="MS Mincho" w:hint="eastAsia"/>
          <w:color w:val="000000"/>
          <w:shd w:val="clear" w:color="auto" w:fill="E1F4FD"/>
        </w:rPr>
        <w:t>型。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an"/>
          <w:rFonts w:ascii="MS Gothic" w:eastAsia="MS Gothic" w:hAnsi="MS Gothic" w:cs="MS Gothic" w:hint="eastAsia"/>
          <w:color w:val="666666"/>
          <w:shd w:val="clear" w:color="auto" w:fill="E1F4FD"/>
        </w:rPr>
        <w:t>由</w:t>
      </w:r>
      <w:r>
        <w:rPr>
          <w:rStyle w:val="aan"/>
          <w:color w:val="666666"/>
          <w:shd w:val="clear" w:color="auto" w:fill="E1F4FD"/>
        </w:rPr>
        <w:t xml:space="preserve"> </w:t>
      </w:r>
      <w:r>
        <w:rPr>
          <w:rStyle w:val="aan"/>
          <w:rFonts w:ascii="MS Gothic" w:eastAsia="MS Gothic" w:hAnsi="MS Gothic" w:cs="MS Gothic" w:hint="eastAsia"/>
          <w:color w:val="666666"/>
          <w:shd w:val="clear" w:color="auto" w:fill="E1F4FD"/>
        </w:rPr>
        <w:t>阿卜杜拉哈曼</w:t>
      </w:r>
      <w:r>
        <w:rPr>
          <w:rStyle w:val="aan"/>
          <w:rFonts w:ascii="MS Mincho" w:eastAsia="MS Mincho" w:hAnsi="MS Mincho" w:hint="eastAsia"/>
          <w:color w:val="666666"/>
          <w:shd w:val="clear" w:color="auto" w:fill="E1F4FD"/>
        </w:rPr>
        <w:t>启示是安拉</w:t>
      </w:r>
      <w:r>
        <w:rPr>
          <w:rStyle w:val="aan"/>
          <w:rFonts w:ascii="SimSun" w:eastAsia="SimSun" w:hAnsi="SimSun" w:hint="eastAsia"/>
          <w:color w:val="666666"/>
          <w:shd w:val="clear" w:color="auto" w:fill="E1F4FD"/>
        </w:rPr>
        <w:t>给予的知识，</w:t>
      </w:r>
      <w:r>
        <w:rPr>
          <w:rStyle w:val="aan"/>
          <w:rFonts w:ascii="MS Mincho" w:eastAsia="MS Mincho" w:hAnsi="MS Mincho" w:hint="eastAsia"/>
          <w:color w:val="666666"/>
          <w:shd w:val="clear" w:color="auto" w:fill="E1F4FD"/>
        </w:rPr>
        <w:t>他</w:t>
      </w:r>
      <w:r>
        <w:rPr>
          <w:rStyle w:val="aan"/>
          <w:rFonts w:ascii="SimSun" w:eastAsia="SimSun" w:hAnsi="SimSun" w:hint="eastAsia"/>
          <w:color w:val="666666"/>
          <w:shd w:val="clear" w:color="auto" w:fill="E1F4FD"/>
        </w:rPr>
        <w:t>赐予他选择的人，让他们传达安拉的意愿。所有的使者都接受过启示。安拉说：</w:t>
      </w:r>
    </w:p>
    <w:p w:rsidR="00416B65" w:rsidRDefault="00416B65" w:rsidP="00416B65">
      <w:pPr>
        <w:pStyle w:val="w-quran"/>
        <w:spacing w:before="0" w:beforeAutospacing="0" w:after="160" w:afterAutospacing="0"/>
        <w:ind w:left="851" w:right="851" w:firstLine="520"/>
        <w:rPr>
          <w:b/>
          <w:bCs/>
          <w:sz w:val="26"/>
          <w:szCs w:val="26"/>
        </w:rPr>
      </w:pPr>
      <w:r>
        <w:rPr>
          <w:b/>
          <w:bCs/>
          <w:color w:val="666666"/>
          <w:sz w:val="26"/>
          <w:szCs w:val="26"/>
          <w:shd w:val="clear" w:color="auto" w:fill="E1F4FD"/>
        </w:rPr>
        <w:t>“</w:t>
      </w:r>
      <w:r>
        <w:rPr>
          <w:rFonts w:ascii="MS Mincho" w:eastAsia="MS Mincho" w:hAnsi="MS Mincho" w:cs="MS Mincho" w:hint="eastAsia"/>
          <w:b/>
          <w:bCs/>
          <w:color w:val="666666"/>
          <w:sz w:val="26"/>
          <w:szCs w:val="26"/>
          <w:shd w:val="clear" w:color="auto" w:fill="E1F4FD"/>
        </w:rPr>
        <w:t>我确已启示你，犹如我启示努哈和在他之后的众先知一</w:t>
      </w:r>
      <w:r>
        <w:rPr>
          <w:rFonts w:ascii="SimSun" w:eastAsia="SimSun" w:hAnsi="SimSun" w:hint="eastAsia"/>
          <w:b/>
          <w:bCs/>
          <w:color w:val="666666"/>
          <w:sz w:val="26"/>
          <w:szCs w:val="26"/>
          <w:shd w:val="clear" w:color="auto" w:fill="E1F4FD"/>
          <w:lang/>
        </w:rPr>
        <w:t>样，</w:t>
      </w:r>
      <w:r>
        <w:rPr>
          <w:rStyle w:val="apple-converted-space"/>
          <w:b/>
          <w:bCs/>
          <w:color w:val="666666"/>
          <w:sz w:val="26"/>
          <w:szCs w:val="26"/>
          <w:shd w:val="clear" w:color="auto" w:fill="E1F4FD"/>
        </w:rPr>
        <w:t> </w:t>
      </w:r>
      <w:r>
        <w:rPr>
          <w:rFonts w:ascii="MS Mincho" w:eastAsia="MS Mincho" w:hAnsi="MS Mincho" w:hint="eastAsia"/>
          <w:b/>
          <w:bCs/>
          <w:color w:val="666666"/>
          <w:sz w:val="26"/>
          <w:szCs w:val="26"/>
          <w:shd w:val="clear" w:color="auto" w:fill="E1F4FD"/>
          <w:lang/>
        </w:rPr>
        <w:t>也犹如我启示易卜拉欣、易司</w:t>
      </w:r>
      <w:r>
        <w:rPr>
          <w:rFonts w:ascii="SimSun" w:eastAsia="SimSun" w:hAnsi="SimSun" w:hint="eastAsia"/>
          <w:b/>
          <w:bCs/>
          <w:color w:val="666666"/>
          <w:sz w:val="26"/>
          <w:szCs w:val="26"/>
          <w:shd w:val="clear" w:color="auto" w:fill="E1F4FD"/>
          <w:lang/>
        </w:rPr>
        <w:t>马仪、易司哈格、叶尔孤白各支派，以及尔撒、安优卜、</w:t>
      </w:r>
      <w:r>
        <w:rPr>
          <w:rStyle w:val="apple-converted-space"/>
          <w:b/>
          <w:bCs/>
          <w:color w:val="666666"/>
          <w:sz w:val="26"/>
          <w:szCs w:val="26"/>
          <w:shd w:val="clear" w:color="auto" w:fill="E1F4FD"/>
          <w:lang/>
        </w:rPr>
        <w:t> </w:t>
      </w:r>
      <w:r>
        <w:rPr>
          <w:rFonts w:ascii="PMingLiU" w:eastAsia="PMingLiU" w:hAnsi="PMingLiU" w:cs="PMingLiU" w:hint="eastAsia"/>
          <w:b/>
          <w:bCs/>
          <w:color w:val="666666"/>
          <w:sz w:val="26"/>
          <w:szCs w:val="26"/>
          <w:shd w:val="clear" w:color="auto" w:fill="E1F4FD"/>
        </w:rPr>
        <w:t>优努</w:t>
      </w:r>
      <w:r>
        <w:rPr>
          <w:rFonts w:ascii="MS Mincho" w:eastAsia="MS Mincho" w:hAnsi="MS Mincho" w:hint="eastAsia"/>
          <w:b/>
          <w:bCs/>
          <w:color w:val="666666"/>
          <w:sz w:val="26"/>
          <w:szCs w:val="26"/>
          <w:shd w:val="clear" w:color="auto" w:fill="E1F4FD"/>
          <w:lang/>
        </w:rPr>
        <w:t>司、哈</w:t>
      </w:r>
      <w:r>
        <w:rPr>
          <w:rFonts w:ascii="PMingLiU" w:eastAsia="PMingLiU" w:hAnsi="PMingLiU" w:cs="PMingLiU" w:hint="eastAsia"/>
          <w:b/>
          <w:bCs/>
          <w:color w:val="666666"/>
          <w:sz w:val="26"/>
          <w:szCs w:val="26"/>
          <w:shd w:val="clear" w:color="auto" w:fill="E1F4FD"/>
        </w:rPr>
        <w:t>伦、素莱曼一样。我以《宰逋卜》赏赐达五德。我确已派遣许多使者，他们中有我在以前已告诉你的，</w:t>
      </w:r>
      <w:r>
        <w:rPr>
          <w:rStyle w:val="apple-converted-space"/>
          <w:b/>
          <w:bCs/>
          <w:color w:val="666666"/>
          <w:sz w:val="26"/>
          <w:szCs w:val="26"/>
          <w:shd w:val="clear" w:color="auto" w:fill="E1F4FD"/>
          <w:lang/>
        </w:rPr>
        <w:t> </w:t>
      </w:r>
      <w:r>
        <w:rPr>
          <w:rFonts w:ascii="MS Mincho" w:eastAsia="MS Mincho" w:hAnsi="MS Mincho" w:cs="MS Mincho" w:hint="eastAsia"/>
          <w:b/>
          <w:bCs/>
          <w:color w:val="666666"/>
          <w:sz w:val="26"/>
          <w:szCs w:val="26"/>
          <w:shd w:val="clear" w:color="auto" w:fill="E1F4FD"/>
        </w:rPr>
        <w:t>有我未告</w:t>
      </w:r>
      <w:r>
        <w:rPr>
          <w:rFonts w:ascii="SimSun" w:eastAsia="SimSun" w:hAnsi="SimSun" w:hint="eastAsia"/>
          <w:b/>
          <w:bCs/>
          <w:color w:val="666666"/>
          <w:sz w:val="26"/>
          <w:szCs w:val="26"/>
          <w:shd w:val="clear" w:color="auto" w:fill="E1F4FD"/>
          <w:lang/>
        </w:rPr>
        <w:t>诉你的。真主曾与穆萨对话。</w:t>
      </w:r>
      <w:proofErr w:type="gramStart"/>
      <w:r>
        <w:rPr>
          <w:b/>
          <w:bCs/>
          <w:color w:val="666666"/>
          <w:sz w:val="26"/>
          <w:szCs w:val="26"/>
          <w:shd w:val="clear" w:color="auto" w:fill="E1F4FD"/>
        </w:rPr>
        <w:t>”(</w:t>
      </w:r>
      <w:proofErr w:type="gramEnd"/>
      <w:r>
        <w:rPr>
          <w:rFonts w:ascii="MS Mincho" w:eastAsia="MS Mincho" w:hAnsi="MS Mincho" w:hint="eastAsia"/>
          <w:b/>
          <w:bCs/>
          <w:color w:val="666666"/>
          <w:sz w:val="26"/>
          <w:szCs w:val="26"/>
          <w:shd w:val="clear" w:color="auto" w:fill="E1F4FD"/>
          <w:lang/>
        </w:rPr>
        <w:t>《古</w:t>
      </w:r>
      <w:r>
        <w:rPr>
          <w:rFonts w:ascii="PMingLiU" w:eastAsia="PMingLiU" w:hAnsi="PMingLiU" w:cs="PMingLiU" w:hint="eastAsia"/>
          <w:b/>
          <w:bCs/>
          <w:color w:val="666666"/>
          <w:sz w:val="26"/>
          <w:szCs w:val="26"/>
          <w:shd w:val="clear" w:color="auto" w:fill="E1F4FD"/>
        </w:rPr>
        <w:t>兰经》</w:t>
      </w:r>
      <w:r>
        <w:rPr>
          <w:b/>
          <w:bCs/>
          <w:color w:val="666666"/>
          <w:sz w:val="26"/>
          <w:szCs w:val="26"/>
          <w:shd w:val="clear" w:color="auto" w:fill="E1F4FD"/>
        </w:rPr>
        <w:t>4:163-164)</w:t>
      </w:r>
    </w:p>
    <w:p w:rsidR="00416B65" w:rsidRDefault="00416B65" w:rsidP="00416B65">
      <w:pPr>
        <w:pStyle w:val="w-body-text-1"/>
        <w:spacing w:before="0" w:beforeAutospacing="0" w:after="160" w:afterAutospacing="0"/>
        <w:ind w:firstLine="420"/>
        <w:rPr>
          <w:color w:val="666666"/>
          <w:sz w:val="26"/>
          <w:szCs w:val="26"/>
          <w:shd w:val="clear" w:color="auto" w:fill="E1F4FD"/>
        </w:rPr>
      </w:pP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神圣启示的可能性不会被信仰安拉和信仰其全能的人所否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认。安拉以意欲的方式支持被造物。他与被造物通过使者来联络，使者只知道安拉直接或间接传达给他们的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启示。理性不可能否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认启示的可能性，因为全能的造物主是全能的。</w:t>
      </w:r>
    </w:p>
    <w:p w:rsidR="00416B65" w:rsidRDefault="00416B65" w:rsidP="00416B65">
      <w:pPr>
        <w:pStyle w:val="Heading2"/>
        <w:bidi w:val="0"/>
        <w:spacing w:before="225" w:after="150"/>
        <w:rPr>
          <w:color w:val="008000"/>
          <w:sz w:val="30"/>
          <w:szCs w:val="30"/>
          <w:shd w:val="clear" w:color="auto" w:fill="E1F4FD"/>
        </w:rPr>
      </w:pPr>
      <w:r>
        <w:rPr>
          <w:rFonts w:ascii="MS Mincho" w:eastAsia="MS Mincho" w:hAnsi="MS Mincho" w:hint="eastAsia"/>
          <w:color w:val="008000"/>
          <w:sz w:val="30"/>
          <w:szCs w:val="30"/>
          <w:shd w:val="clear" w:color="auto" w:fill="E1F4FD"/>
        </w:rPr>
        <w:t>启示的本</w:t>
      </w:r>
      <w:r>
        <w:rPr>
          <w:rFonts w:ascii="SimSun" w:eastAsia="SimSun" w:hAnsi="SimSun" w:hint="eastAsia"/>
          <w:color w:val="008000"/>
          <w:sz w:val="30"/>
          <w:szCs w:val="30"/>
          <w:shd w:val="clear" w:color="auto" w:fill="E1F4FD"/>
        </w:rPr>
        <w:t>质</w:t>
      </w:r>
    </w:p>
    <w:p w:rsidR="00416B65" w:rsidRDefault="00416B65" w:rsidP="00416B65">
      <w:pPr>
        <w:pStyle w:val="w-body-text-1"/>
        <w:spacing w:before="0" w:beforeAutospacing="0" w:after="160" w:afterAutospacing="0"/>
        <w:ind w:firstLine="420"/>
        <w:rPr>
          <w:color w:val="666666"/>
          <w:sz w:val="26"/>
          <w:szCs w:val="26"/>
          <w:shd w:val="clear" w:color="auto" w:fill="E1F4FD"/>
        </w:rPr>
      </w:pP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启示不是先知随便拿出来的个人体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验，也不是某种冥想或精神修炼的结果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。恰恰相反，启示是两个存在之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间的传达：一个讲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，命令和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给予，另一个听，受命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和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获取。像所有的使者一样，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穆圣从未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对给他启示的安拉感到困惑。</w:t>
      </w:r>
    </w:p>
    <w:p w:rsidR="00416B65" w:rsidRDefault="00416B65" w:rsidP="00416B65">
      <w:pPr>
        <w:pStyle w:val="w-body-text-1"/>
        <w:spacing w:before="0" w:beforeAutospacing="0" w:after="160" w:afterAutospacing="0"/>
        <w:ind w:firstLine="420"/>
        <w:rPr>
          <w:color w:val="666666"/>
          <w:sz w:val="26"/>
          <w:szCs w:val="26"/>
          <w:shd w:val="clear" w:color="auto" w:fill="E1F4FD"/>
        </w:rPr>
      </w:pP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作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为一个人，他感觉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到在安拉面前的卑微，害怕因无意或有意的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违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抗被安拉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恼怒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，希望得到安拉的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赐悯。他时刻寻求安拉的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宥助，服从安拉的命令，有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时甚至被安拉责备。穆圣承认自己无力改变安拉经典的任何一个字。安拉说：</w:t>
      </w:r>
    </w:p>
    <w:p w:rsidR="00416B65" w:rsidRDefault="00416B65" w:rsidP="00416B65">
      <w:pPr>
        <w:pStyle w:val="w-quran"/>
        <w:spacing w:before="0" w:beforeAutospacing="0" w:after="160" w:afterAutospacing="0"/>
        <w:ind w:left="851" w:right="851"/>
        <w:rPr>
          <w:b/>
          <w:bCs/>
          <w:color w:val="666666"/>
          <w:sz w:val="26"/>
          <w:szCs w:val="26"/>
          <w:shd w:val="clear" w:color="auto" w:fill="E1F4FD"/>
        </w:rPr>
      </w:pPr>
      <w:r>
        <w:rPr>
          <w:b/>
          <w:bCs/>
          <w:color w:val="666666"/>
          <w:sz w:val="26"/>
          <w:szCs w:val="26"/>
          <w:shd w:val="clear" w:color="auto" w:fill="E1F4FD"/>
        </w:rPr>
        <w:lastRenderedPageBreak/>
        <w:t> </w:t>
      </w:r>
      <w:r>
        <w:rPr>
          <w:rFonts w:ascii="Calibri" w:hAnsi="Calibri" w:cs="Calibri"/>
          <w:b/>
          <w:bCs/>
          <w:color w:val="666666"/>
          <w:sz w:val="26"/>
          <w:szCs w:val="26"/>
          <w:shd w:val="clear" w:color="auto" w:fill="E1F4FD"/>
          <w:lang/>
        </w:rPr>
        <w:t>“</w:t>
      </w:r>
      <w:r>
        <w:rPr>
          <w:rFonts w:ascii="MS Mincho" w:eastAsia="MS Mincho" w:hAnsi="MS Mincho" w:hint="eastAsia"/>
          <w:b/>
          <w:bCs/>
          <w:color w:val="666666"/>
          <w:sz w:val="26"/>
          <w:szCs w:val="26"/>
          <w:shd w:val="clear" w:color="auto" w:fill="E1F4FD"/>
          <w:lang/>
        </w:rPr>
        <w:t>有人</w:t>
      </w:r>
      <w:r>
        <w:rPr>
          <w:rFonts w:ascii="PMingLiU" w:eastAsia="PMingLiU" w:hAnsi="PMingLiU" w:cs="PMingLiU" w:hint="eastAsia"/>
          <w:b/>
          <w:bCs/>
          <w:color w:val="666666"/>
          <w:sz w:val="26"/>
          <w:szCs w:val="26"/>
          <w:shd w:val="clear" w:color="auto" w:fill="E1F4FD"/>
        </w:rPr>
        <w:t>对他们宣读我的明显的迹象的时候，那些不希望会见我的人说：请你另拿一部《古兰经》来，或者请你修改这部《古兰经》。你说：我不至于擅自修改它。</w:t>
      </w:r>
      <w:r>
        <w:rPr>
          <w:rFonts w:ascii="MS Mincho" w:eastAsia="MS Mincho" w:hAnsi="MS Mincho" w:hint="eastAsia"/>
          <w:b/>
          <w:bCs/>
          <w:color w:val="666666"/>
          <w:sz w:val="26"/>
          <w:szCs w:val="26"/>
          <w:shd w:val="clear" w:color="auto" w:fill="E1F4FD"/>
          <w:lang/>
        </w:rPr>
        <w:t>我只能遵从我所受的启示。如果我</w:t>
      </w:r>
      <w:r>
        <w:rPr>
          <w:rFonts w:ascii="SimSun" w:eastAsia="SimSun" w:hAnsi="SimSun" w:hint="eastAsia"/>
          <w:b/>
          <w:bCs/>
          <w:color w:val="666666"/>
          <w:sz w:val="26"/>
          <w:szCs w:val="26"/>
          <w:shd w:val="clear" w:color="auto" w:fill="E1F4FD"/>
          <w:lang/>
        </w:rPr>
        <w:t>违抗我的主，我的确畏惧重大日的刑罚。你说：假若</w:t>
      </w:r>
      <w:r>
        <w:rPr>
          <w:rFonts w:ascii="MS Mincho" w:eastAsia="MS Mincho" w:hAnsi="MS Mincho" w:hint="eastAsia"/>
          <w:b/>
          <w:bCs/>
          <w:color w:val="666666"/>
          <w:sz w:val="26"/>
          <w:szCs w:val="26"/>
          <w:shd w:val="clear" w:color="auto" w:fill="E1F4FD"/>
          <w:lang/>
        </w:rPr>
        <w:t>真主意欲，我一定不向你</w:t>
      </w:r>
      <w:r>
        <w:rPr>
          <w:rFonts w:ascii="SimSun" w:eastAsia="SimSun" w:hAnsi="SimSun" w:hint="eastAsia"/>
          <w:b/>
          <w:bCs/>
          <w:color w:val="666666"/>
          <w:sz w:val="26"/>
          <w:szCs w:val="26"/>
          <w:shd w:val="clear" w:color="auto" w:fill="E1F4FD"/>
          <w:lang/>
        </w:rPr>
        <w:t>们宣读这部经，真主也不使你们了解其意义。在降示这部经之前，我确已在你们中间度过了大半生了，难道你们不明理吗？</w:t>
      </w:r>
      <w:r>
        <w:rPr>
          <w:rFonts w:ascii="Calibri" w:hAnsi="Calibri" w:cs="Calibri"/>
          <w:b/>
          <w:bCs/>
          <w:color w:val="666666"/>
          <w:sz w:val="26"/>
          <w:szCs w:val="26"/>
          <w:shd w:val="clear" w:color="auto" w:fill="E1F4FD"/>
          <w:lang/>
        </w:rPr>
        <w:t>”</w:t>
      </w:r>
      <w:r>
        <w:rPr>
          <w:b/>
          <w:bCs/>
          <w:color w:val="666666"/>
          <w:sz w:val="26"/>
          <w:szCs w:val="26"/>
          <w:shd w:val="clear" w:color="auto" w:fill="E1F4FD"/>
          <w:lang/>
        </w:rPr>
        <w:t>(</w:t>
      </w:r>
      <w:r>
        <w:rPr>
          <w:rFonts w:ascii="MS Mincho" w:eastAsia="MS Mincho" w:hAnsi="MS Mincho" w:cs="MS Mincho" w:hint="eastAsia"/>
          <w:b/>
          <w:bCs/>
          <w:color w:val="666666"/>
          <w:sz w:val="26"/>
          <w:szCs w:val="26"/>
          <w:shd w:val="clear" w:color="auto" w:fill="E1F4FD"/>
        </w:rPr>
        <w:t>《古</w:t>
      </w:r>
      <w:r>
        <w:rPr>
          <w:rFonts w:ascii="SimSun" w:eastAsia="SimSun" w:hAnsi="SimSun" w:hint="eastAsia"/>
          <w:b/>
          <w:bCs/>
          <w:color w:val="666666"/>
          <w:sz w:val="26"/>
          <w:szCs w:val="26"/>
          <w:shd w:val="clear" w:color="auto" w:fill="E1F4FD"/>
          <w:lang/>
        </w:rPr>
        <w:t>兰经》</w:t>
      </w:r>
      <w:r>
        <w:rPr>
          <w:b/>
          <w:bCs/>
          <w:color w:val="666666"/>
          <w:sz w:val="26"/>
          <w:szCs w:val="26"/>
          <w:shd w:val="clear" w:color="auto" w:fill="E1F4FD"/>
        </w:rPr>
        <w:t>10:15-16)</w:t>
      </w:r>
    </w:p>
    <w:p w:rsidR="00416B65" w:rsidRDefault="00416B65" w:rsidP="00416B65">
      <w:pPr>
        <w:pStyle w:val="w-body-text-1"/>
        <w:spacing w:before="0" w:beforeAutospacing="0" w:after="160" w:afterAutospacing="0"/>
        <w:ind w:firstLine="420"/>
        <w:rPr>
          <w:color w:val="666666"/>
          <w:sz w:val="26"/>
          <w:szCs w:val="26"/>
          <w:shd w:val="clear" w:color="auto" w:fill="E1F4FD"/>
        </w:rPr>
      </w:pP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这应该清楚地表明了造物主与被造物的本质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区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别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，属性与方式的不同。</w:t>
      </w:r>
    </w:p>
    <w:p w:rsidR="00416B65" w:rsidRDefault="00416B65" w:rsidP="00416B65">
      <w:pPr>
        <w:pStyle w:val="w-body-text-1"/>
        <w:spacing w:before="0" w:beforeAutospacing="0" w:after="160" w:afterAutospacing="0"/>
        <w:ind w:firstLine="420"/>
        <w:rPr>
          <w:color w:val="666666"/>
          <w:sz w:val="26"/>
          <w:szCs w:val="26"/>
          <w:shd w:val="clear" w:color="auto" w:fill="E1F4FD"/>
        </w:rPr>
      </w:pP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穆圣非常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细心地区分圣洁圣训与古兰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内容，即便两者都是来自安拉的启示。启示早期，他只允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许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弟子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们记录古兰经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，而不准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记录他的言语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。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这保证了古兰的完美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与独特，没有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掺杂任何人的话。穆圣也会细心区分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自己的意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见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和古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兰。他说：</w:t>
      </w:r>
      <w:r>
        <w:rPr>
          <w:rFonts w:ascii="Calibri" w:hAnsi="Calibri" w:cs="Calibri"/>
          <w:color w:val="666666"/>
          <w:sz w:val="26"/>
          <w:szCs w:val="26"/>
          <w:shd w:val="clear" w:color="auto" w:fill="E1F4FD"/>
        </w:rPr>
        <w:t>“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我也是人，意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见有对有错，当我告诉你们那是安拉的话时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，我决不允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许把错误归于安拉。</w:t>
      </w:r>
      <w:r>
        <w:rPr>
          <w:rFonts w:ascii="Calibri" w:hAnsi="Calibri" w:cs="Calibri"/>
          <w:color w:val="666666"/>
          <w:sz w:val="26"/>
          <w:szCs w:val="26"/>
          <w:shd w:val="clear" w:color="auto" w:fill="E1F4FD"/>
        </w:rPr>
        <w:t>”</w:t>
      </w:r>
    </w:p>
    <w:p w:rsidR="00416B65" w:rsidRDefault="00416B65" w:rsidP="00416B65">
      <w:pPr>
        <w:pStyle w:val="w-body-text-1"/>
        <w:spacing w:before="0" w:beforeAutospacing="0" w:after="160" w:afterAutospacing="0"/>
        <w:ind w:firstLine="420"/>
        <w:rPr>
          <w:color w:val="666666"/>
          <w:sz w:val="26"/>
          <w:szCs w:val="26"/>
          <w:shd w:val="clear" w:color="auto" w:fill="E1F4FD"/>
        </w:rPr>
      </w:pP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启示是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强大的外部力量，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它的到来与否，不是穆圣自己所能掌控的。有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时候遇到一些紧急情况，需要立即解决，但他没有启示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而无法告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诉人们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解决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办法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，所以他只有耐心等待，有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时候也无可奈何，只有等全能的安拉启示他所需要的。比如，曾经阿伊莎被伪君子污蔑清白，流言蜚语让穆圣非常难过，他无法禁止流言蜚语，只是说，</w:t>
      </w:r>
      <w:r>
        <w:rPr>
          <w:rFonts w:ascii="Calibri" w:hAnsi="Calibri" w:cs="Calibri"/>
          <w:color w:val="666666"/>
          <w:sz w:val="26"/>
          <w:szCs w:val="26"/>
          <w:shd w:val="clear" w:color="auto" w:fill="E1F4FD"/>
        </w:rPr>
        <w:t>“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阿伊莎啊，我都听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说了。如果你是清白的，安拉会展现你的清白；如果你犯错了，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你就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寻求安拉的饶恕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吧。</w:t>
      </w:r>
      <w:r>
        <w:rPr>
          <w:rFonts w:ascii="Calibri" w:hAnsi="Calibri" w:cs="Calibri"/>
          <w:color w:val="666666"/>
          <w:sz w:val="26"/>
          <w:szCs w:val="26"/>
          <w:shd w:val="clear" w:color="auto" w:fill="E1F4FD"/>
        </w:rPr>
        <w:t>”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证明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阿伊莎清白的启示，大家整整等了一个月后才降示下来的。</w:t>
      </w:r>
    </w:p>
    <w:p w:rsidR="00416B65" w:rsidRDefault="00416B65" w:rsidP="00416B65">
      <w:pPr>
        <w:pStyle w:val="w-body-text-1"/>
        <w:spacing w:before="0" w:beforeAutospacing="0" w:after="160" w:afterAutospacing="0"/>
        <w:ind w:firstLine="420"/>
        <w:rPr>
          <w:color w:val="666666"/>
          <w:sz w:val="26"/>
          <w:szCs w:val="26"/>
          <w:shd w:val="clear" w:color="auto" w:fill="E1F4FD"/>
        </w:rPr>
      </w:pP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简而言之，启示不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以人的意志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为转移，它是不寻常的外部力量。它是强大的知识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，因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为它给予知识。它无错误掺杂，只有真理和指引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。</w:t>
      </w:r>
    </w:p>
    <w:p w:rsidR="00416B65" w:rsidRDefault="00416B65" w:rsidP="00416B65">
      <w:pPr>
        <w:pStyle w:val="Heading2"/>
        <w:bidi w:val="0"/>
        <w:spacing w:before="225" w:after="150"/>
        <w:rPr>
          <w:color w:val="008000"/>
          <w:sz w:val="30"/>
          <w:szCs w:val="30"/>
          <w:shd w:val="clear" w:color="auto" w:fill="E1F4FD"/>
        </w:rPr>
      </w:pPr>
      <w:r>
        <w:rPr>
          <w:rFonts w:ascii="MS Mincho" w:eastAsia="MS Mincho" w:hAnsi="MS Mincho" w:hint="eastAsia"/>
          <w:color w:val="008000"/>
          <w:sz w:val="30"/>
          <w:szCs w:val="30"/>
          <w:shd w:val="clear" w:color="auto" w:fill="E1F4FD"/>
        </w:rPr>
        <w:t>启示如何到达天使和使者</w:t>
      </w:r>
    </w:p>
    <w:p w:rsidR="00416B65" w:rsidRDefault="00416B65" w:rsidP="00416B65">
      <w:pPr>
        <w:pStyle w:val="w-body-text-1"/>
        <w:spacing w:before="0" w:beforeAutospacing="0" w:after="160" w:afterAutospacing="0"/>
        <w:ind w:firstLine="420"/>
        <w:rPr>
          <w:color w:val="666666"/>
          <w:sz w:val="26"/>
          <w:szCs w:val="26"/>
          <w:shd w:val="clear" w:color="auto" w:fill="E1F4FD"/>
        </w:rPr>
      </w:pP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《古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兰经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》提到安拉与天使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对话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。安拉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说：</w:t>
      </w:r>
    </w:p>
    <w:p w:rsidR="00416B65" w:rsidRDefault="00416B65" w:rsidP="00416B65">
      <w:pPr>
        <w:pStyle w:val="w-quran"/>
        <w:spacing w:before="0" w:beforeAutospacing="0" w:after="160" w:afterAutospacing="0"/>
        <w:ind w:left="851" w:right="851" w:firstLine="520"/>
        <w:rPr>
          <w:b/>
          <w:bCs/>
          <w:color w:val="666666"/>
          <w:sz w:val="26"/>
          <w:szCs w:val="26"/>
          <w:shd w:val="clear" w:color="auto" w:fill="E1F4FD"/>
        </w:rPr>
      </w:pPr>
      <w:r>
        <w:rPr>
          <w:b/>
          <w:bCs/>
          <w:color w:val="666666"/>
          <w:sz w:val="26"/>
          <w:szCs w:val="26"/>
          <w:shd w:val="clear" w:color="auto" w:fill="E1F4FD"/>
        </w:rPr>
        <w:t>“</w:t>
      </w:r>
      <w:r>
        <w:rPr>
          <w:rFonts w:ascii="MS Mincho" w:eastAsia="MS Mincho" w:hAnsi="MS Mincho" w:cs="MS Mincho" w:hint="eastAsia"/>
          <w:b/>
          <w:bCs/>
          <w:color w:val="666666"/>
          <w:sz w:val="26"/>
          <w:szCs w:val="26"/>
          <w:shd w:val="clear" w:color="auto" w:fill="E1F4FD"/>
        </w:rPr>
        <w:t>当</w:t>
      </w:r>
      <w:r>
        <w:rPr>
          <w:rFonts w:ascii="SimSun" w:eastAsia="SimSun" w:hAnsi="SimSun" w:hint="eastAsia"/>
          <w:b/>
          <w:bCs/>
          <w:color w:val="666666"/>
          <w:sz w:val="26"/>
          <w:szCs w:val="26"/>
          <w:shd w:val="clear" w:color="auto" w:fill="E1F4FD"/>
          <w:lang/>
        </w:rPr>
        <w:t>时，你的主启示众</w:t>
      </w:r>
      <w:r>
        <w:rPr>
          <w:rFonts w:ascii="MS Mincho" w:eastAsia="MS Mincho" w:hAnsi="MS Mincho" w:cs="MS Mincho" w:hint="eastAsia"/>
          <w:b/>
          <w:bCs/>
          <w:color w:val="666666"/>
          <w:sz w:val="26"/>
          <w:szCs w:val="26"/>
          <w:shd w:val="clear" w:color="auto" w:fill="E1F4FD"/>
        </w:rPr>
        <w:t>天使：我是与你</w:t>
      </w:r>
      <w:r>
        <w:rPr>
          <w:rFonts w:ascii="PMingLiU" w:eastAsia="PMingLiU" w:hAnsi="PMingLiU" w:cs="PMingLiU" w:hint="eastAsia"/>
          <w:b/>
          <w:bCs/>
          <w:color w:val="666666"/>
          <w:sz w:val="26"/>
          <w:szCs w:val="26"/>
          <w:shd w:val="clear" w:color="auto" w:fill="E1F4FD"/>
        </w:rPr>
        <w:t>们同在的，故你们当使信道者坚定。</w:t>
      </w:r>
      <w:r>
        <w:rPr>
          <w:b/>
          <w:bCs/>
          <w:color w:val="666666"/>
          <w:sz w:val="26"/>
          <w:szCs w:val="26"/>
          <w:shd w:val="clear" w:color="auto" w:fill="E1F4FD"/>
        </w:rPr>
        <w:t>”</w:t>
      </w:r>
      <w:r>
        <w:rPr>
          <w:rFonts w:ascii="MS Mincho" w:eastAsia="MS Mincho" w:hAnsi="MS Mincho" w:cs="MS Mincho" w:hint="eastAsia"/>
          <w:b/>
          <w:bCs/>
          <w:color w:val="666666"/>
          <w:sz w:val="26"/>
          <w:szCs w:val="26"/>
          <w:shd w:val="clear" w:color="auto" w:fill="E1F4FD"/>
        </w:rPr>
        <w:t>（《古</w:t>
      </w:r>
      <w:r>
        <w:rPr>
          <w:rFonts w:ascii="PMingLiU" w:eastAsia="PMingLiU" w:hAnsi="PMingLiU" w:cs="PMingLiU" w:hint="eastAsia"/>
          <w:b/>
          <w:bCs/>
          <w:color w:val="666666"/>
          <w:sz w:val="26"/>
          <w:szCs w:val="26"/>
          <w:shd w:val="clear" w:color="auto" w:fill="E1F4FD"/>
        </w:rPr>
        <w:t>兰经》</w:t>
      </w:r>
      <w:r>
        <w:rPr>
          <w:b/>
          <w:bCs/>
          <w:color w:val="666666"/>
          <w:sz w:val="26"/>
          <w:szCs w:val="26"/>
          <w:shd w:val="clear" w:color="auto" w:fill="E1F4FD"/>
        </w:rPr>
        <w:t xml:space="preserve"> 8:12</w:t>
      </w:r>
      <w:r>
        <w:rPr>
          <w:rFonts w:ascii="MS Mincho" w:eastAsia="MS Mincho" w:hAnsi="MS Mincho" w:cs="MS Mincho" w:hint="eastAsia"/>
          <w:b/>
          <w:bCs/>
          <w:color w:val="666666"/>
          <w:sz w:val="26"/>
          <w:szCs w:val="26"/>
          <w:shd w:val="clear" w:color="auto" w:fill="E1F4FD"/>
        </w:rPr>
        <w:t>）</w:t>
      </w:r>
    </w:p>
    <w:p w:rsidR="00416B65" w:rsidRDefault="00416B65" w:rsidP="00416B65">
      <w:pPr>
        <w:bidi w:val="0"/>
        <w:spacing w:line="360" w:lineRule="atLeast"/>
        <w:ind w:firstLine="440"/>
        <w:rPr>
          <w:color w:val="666666"/>
          <w:sz w:val="24"/>
          <w:szCs w:val="24"/>
          <w:shd w:val="clear" w:color="auto" w:fill="E1F4FD"/>
        </w:rPr>
      </w:pPr>
      <w:r>
        <w:rPr>
          <w:rFonts w:ascii="MingLiU" w:eastAsia="MingLiU" w:hAnsi="MingLiU" w:cs="MingLiU" w:hint="eastAsia"/>
          <w:color w:val="666666"/>
          <w:shd w:val="clear" w:color="auto" w:fill="E1F4FD"/>
        </w:rPr>
        <w:t>给天使的启示，安拉直接降给天使，给人类使者的启示直接或通过天使间接送达</w:t>
      </w:r>
      <w:r>
        <w:rPr>
          <w:rFonts w:ascii="MS Mincho" w:eastAsia="MS Mincho" w:hAnsi="MS Mincho" w:cs="MS Mincho" w:hint="eastAsia"/>
          <w:color w:val="666666"/>
          <w:shd w:val="clear" w:color="auto" w:fill="E1F4FD"/>
        </w:rPr>
        <w:t>。</w:t>
      </w:r>
    </w:p>
    <w:p w:rsidR="00416B65" w:rsidRDefault="00416B65" w:rsidP="00416B65">
      <w:pPr>
        <w:pStyle w:val="w-body-text-1"/>
        <w:spacing w:before="0" w:beforeAutospacing="0" w:after="160" w:afterAutospacing="0"/>
        <w:ind w:firstLine="420"/>
        <w:rPr>
          <w:color w:val="666666"/>
          <w:sz w:val="26"/>
          <w:szCs w:val="26"/>
          <w:shd w:val="clear" w:color="auto" w:fill="E1F4FD"/>
        </w:rPr>
      </w:pP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间接时通过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哲卜依勒天使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传达，其中有两种方式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：</w:t>
      </w:r>
    </w:p>
    <w:p w:rsidR="00416B65" w:rsidRDefault="00416B65" w:rsidP="00416B65">
      <w:pPr>
        <w:pStyle w:val="w-body-text-1"/>
        <w:spacing w:before="0" w:beforeAutospacing="0" w:after="160" w:afterAutospacing="0"/>
        <w:ind w:firstLine="420"/>
        <w:rPr>
          <w:color w:val="666666"/>
          <w:sz w:val="26"/>
          <w:szCs w:val="26"/>
          <w:shd w:val="clear" w:color="auto" w:fill="E1F4FD"/>
        </w:rPr>
      </w:pPr>
      <w:r>
        <w:rPr>
          <w:color w:val="666666"/>
          <w:sz w:val="26"/>
          <w:szCs w:val="26"/>
          <w:shd w:val="clear" w:color="auto" w:fill="E1F4FD"/>
        </w:rPr>
        <w:t>1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、天使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带着启示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到来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时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伴随有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铃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声。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这是最难的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一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种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接受方式，刺耳的声音需要全神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贯注。当这种方式到来时，对穆圣的能力是极端的考验。</w:t>
      </w:r>
    </w:p>
    <w:p w:rsidR="00416B65" w:rsidRDefault="00416B65" w:rsidP="00416B65">
      <w:pPr>
        <w:pStyle w:val="w-body-text-1"/>
        <w:spacing w:before="0" w:beforeAutospacing="0" w:after="160" w:afterAutospacing="0"/>
        <w:ind w:firstLine="420"/>
        <w:rPr>
          <w:color w:val="666666"/>
          <w:sz w:val="26"/>
          <w:szCs w:val="26"/>
          <w:shd w:val="clear" w:color="auto" w:fill="E1F4FD"/>
        </w:rPr>
      </w:pPr>
      <w:r>
        <w:rPr>
          <w:color w:val="666666"/>
          <w:sz w:val="26"/>
          <w:szCs w:val="26"/>
          <w:shd w:val="clear" w:color="auto" w:fill="E1F4FD"/>
        </w:rPr>
        <w:lastRenderedPageBreak/>
        <w:t>2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、天使以人的形象出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现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，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带来启示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。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这种方式比较容易接受，因为天使和使者相似，容易传达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。</w:t>
      </w:r>
    </w:p>
    <w:p w:rsidR="00416B65" w:rsidRDefault="00416B65" w:rsidP="00416B65">
      <w:pPr>
        <w:pStyle w:val="w-body-text-1"/>
        <w:spacing w:before="0" w:beforeAutospacing="0" w:after="160" w:afterAutospacing="0"/>
        <w:ind w:firstLine="420"/>
        <w:rPr>
          <w:color w:val="666666"/>
          <w:sz w:val="26"/>
          <w:szCs w:val="26"/>
          <w:shd w:val="clear" w:color="auto" w:fill="E1F4FD"/>
        </w:rPr>
      </w:pP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两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种方式都在哈里斯</w:t>
      </w:r>
      <w:r>
        <w:rPr>
          <w:rFonts w:ascii="Calibri" w:hAnsi="Calibri" w:cs="Calibri"/>
          <w:color w:val="666666"/>
          <w:sz w:val="26"/>
          <w:szCs w:val="26"/>
          <w:shd w:val="clear" w:color="auto" w:fill="E1F4FD"/>
        </w:rPr>
        <w:t>·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本</w:t>
      </w:r>
      <w:r>
        <w:rPr>
          <w:rFonts w:ascii="Calibri" w:hAnsi="Calibri" w:cs="Calibri"/>
          <w:color w:val="666666"/>
          <w:sz w:val="26"/>
          <w:szCs w:val="26"/>
          <w:shd w:val="clear" w:color="auto" w:fill="E1F4FD"/>
        </w:rPr>
        <w:t>·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希沙姆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询问穆圣时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穆圣告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诉了他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，穆圣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说：</w:t>
      </w:r>
      <w:r>
        <w:rPr>
          <w:rFonts w:ascii="Calibri" w:hAnsi="Calibri" w:cs="Calibri"/>
          <w:color w:val="666666"/>
          <w:sz w:val="26"/>
          <w:szCs w:val="26"/>
          <w:shd w:val="clear" w:color="auto" w:fill="E1F4FD"/>
        </w:rPr>
        <w:t>“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有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时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它像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铃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声到来，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对我是最困难的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，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压着我牢记他的话。有时以人的形象到来，与我交谈，我牢记他的话。</w:t>
      </w:r>
      <w:r>
        <w:rPr>
          <w:rFonts w:ascii="Calibri" w:hAnsi="Calibri" w:cs="Calibri"/>
          <w:color w:val="666666"/>
          <w:sz w:val="26"/>
          <w:szCs w:val="26"/>
          <w:shd w:val="clear" w:color="auto" w:fill="E1F4FD"/>
        </w:rPr>
        <w:t>”</w:t>
      </w:r>
    </w:p>
    <w:p w:rsidR="00416B65" w:rsidRDefault="00416B65" w:rsidP="00416B65">
      <w:pPr>
        <w:pStyle w:val="w-body-text-1"/>
        <w:spacing w:before="0" w:beforeAutospacing="0" w:after="160" w:afterAutospacing="0"/>
        <w:ind w:firstLine="420"/>
        <w:rPr>
          <w:color w:val="666666"/>
          <w:sz w:val="26"/>
          <w:szCs w:val="26"/>
          <w:shd w:val="clear" w:color="auto" w:fill="E1F4FD"/>
        </w:rPr>
      </w:pP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直接的启示有两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种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：</w:t>
      </w:r>
    </w:p>
    <w:p w:rsidR="00416B65" w:rsidRDefault="00416B65" w:rsidP="00416B65">
      <w:pPr>
        <w:pStyle w:val="w-body-text-1"/>
        <w:spacing w:before="0" w:beforeAutospacing="0" w:after="160" w:afterAutospacing="0"/>
        <w:ind w:firstLine="440"/>
        <w:rPr>
          <w:color w:val="666666"/>
          <w:sz w:val="26"/>
          <w:szCs w:val="26"/>
          <w:shd w:val="clear" w:color="auto" w:fill="E1F4FD"/>
        </w:rPr>
      </w:pPr>
      <w:r>
        <w:rPr>
          <w:color w:val="666666"/>
          <w:sz w:val="26"/>
          <w:szCs w:val="26"/>
          <w:shd w:val="clear" w:color="auto" w:fill="E1F4FD"/>
        </w:rPr>
        <w:t>1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、美梦。阿伊莎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传述：</w:t>
      </w:r>
      <w:r>
        <w:rPr>
          <w:color w:val="666666"/>
          <w:sz w:val="26"/>
          <w:szCs w:val="26"/>
          <w:shd w:val="clear" w:color="auto" w:fill="E1F4FD"/>
        </w:rPr>
        <w:t>“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它始于美梦。他不会做梦，除非启示清楚地到来。</w:t>
      </w:r>
      <w:r>
        <w:rPr>
          <w:color w:val="666666"/>
          <w:sz w:val="26"/>
          <w:szCs w:val="26"/>
          <w:shd w:val="clear" w:color="auto" w:fill="E1F4FD"/>
        </w:rPr>
        <w:t>”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而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醒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时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，安拉的使者准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备接受启示。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《古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兰经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》就是醒的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时候启示的。</w:t>
      </w:r>
    </w:p>
    <w:p w:rsidR="00416B65" w:rsidRDefault="00416B65" w:rsidP="00416B65">
      <w:pPr>
        <w:pStyle w:val="w-body-text-1"/>
        <w:spacing w:before="0" w:beforeAutospacing="0" w:after="160" w:afterAutospacing="0"/>
        <w:ind w:firstLine="420"/>
        <w:rPr>
          <w:color w:val="666666"/>
          <w:sz w:val="26"/>
          <w:szCs w:val="26"/>
          <w:shd w:val="clear" w:color="auto" w:fill="E1F4FD"/>
        </w:rPr>
      </w:pP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易卜拉欣受命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牺牲儿子的故事证明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：先知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们在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梦中也能接受启示：</w:t>
      </w:r>
    </w:p>
    <w:p w:rsidR="00416B65" w:rsidRDefault="00416B65" w:rsidP="00416B65">
      <w:pPr>
        <w:pStyle w:val="w-quran"/>
        <w:spacing w:before="0" w:beforeAutospacing="0" w:after="160" w:afterAutospacing="0"/>
        <w:ind w:left="851" w:right="851" w:firstLine="520"/>
        <w:rPr>
          <w:b/>
          <w:bCs/>
          <w:color w:val="666666"/>
          <w:sz w:val="26"/>
          <w:szCs w:val="26"/>
          <w:shd w:val="clear" w:color="auto" w:fill="E1F4FD"/>
        </w:rPr>
      </w:pPr>
      <w:r>
        <w:rPr>
          <w:b/>
          <w:bCs/>
          <w:color w:val="666666"/>
          <w:sz w:val="26"/>
          <w:szCs w:val="26"/>
          <w:shd w:val="clear" w:color="auto" w:fill="E1F4FD"/>
        </w:rPr>
        <w:t>“</w:t>
      </w:r>
      <w:r>
        <w:rPr>
          <w:rFonts w:ascii="MS Mincho" w:eastAsia="MS Mincho" w:hAnsi="MS Mincho" w:cs="MS Mincho" w:hint="eastAsia"/>
          <w:b/>
          <w:bCs/>
          <w:color w:val="666666"/>
          <w:sz w:val="26"/>
          <w:szCs w:val="26"/>
          <w:shd w:val="clear" w:color="auto" w:fill="E1F4FD"/>
        </w:rPr>
        <w:t>我就以一个</w:t>
      </w:r>
      <w:r>
        <w:rPr>
          <w:rFonts w:ascii="SimSun" w:eastAsia="SimSun" w:hAnsi="SimSun" w:hint="eastAsia"/>
          <w:b/>
          <w:bCs/>
          <w:color w:val="666666"/>
          <w:sz w:val="26"/>
          <w:szCs w:val="26"/>
          <w:shd w:val="clear" w:color="auto" w:fill="E1F4FD"/>
          <w:lang/>
        </w:rPr>
        <w:t>宽厚的儿童向他报喜。当他长到能帮着他操作的时候，他说：</w:t>
      </w:r>
      <w:r>
        <w:rPr>
          <w:rFonts w:ascii="Calibri" w:hAnsi="Calibri" w:cs="Calibri"/>
          <w:b/>
          <w:bCs/>
          <w:color w:val="666666"/>
          <w:sz w:val="26"/>
          <w:szCs w:val="26"/>
          <w:shd w:val="clear" w:color="auto" w:fill="E1F4FD"/>
          <w:lang/>
        </w:rPr>
        <w:t>‘</w:t>
      </w:r>
      <w:r>
        <w:rPr>
          <w:rFonts w:ascii="MS Mincho" w:eastAsia="MS Mincho" w:hAnsi="MS Mincho" w:hint="eastAsia"/>
          <w:b/>
          <w:bCs/>
          <w:color w:val="666666"/>
          <w:sz w:val="26"/>
          <w:szCs w:val="26"/>
          <w:shd w:val="clear" w:color="auto" w:fill="E1F4FD"/>
          <w:lang/>
        </w:rPr>
        <w:t>我的小子啊！我确已梦</w:t>
      </w:r>
      <w:r>
        <w:rPr>
          <w:rFonts w:ascii="PMingLiU" w:eastAsia="PMingLiU" w:hAnsi="PMingLiU" w:cs="PMingLiU" w:hint="eastAsia"/>
          <w:b/>
          <w:bCs/>
          <w:color w:val="666666"/>
          <w:sz w:val="26"/>
          <w:szCs w:val="26"/>
          <w:shd w:val="clear" w:color="auto" w:fill="E1F4FD"/>
        </w:rPr>
        <w:t>见我宰你为牺牲。你考虑一下！你究竟是什么意见？</w:t>
      </w:r>
      <w:r>
        <w:rPr>
          <w:b/>
          <w:bCs/>
          <w:color w:val="666666"/>
          <w:sz w:val="26"/>
          <w:szCs w:val="26"/>
          <w:shd w:val="clear" w:color="auto" w:fill="E1F4FD"/>
        </w:rPr>
        <w:t>’</w:t>
      </w:r>
      <w:r>
        <w:rPr>
          <w:rFonts w:ascii="MS Mincho" w:eastAsia="MS Mincho" w:hAnsi="MS Mincho" w:cs="MS Mincho" w:hint="eastAsia"/>
          <w:b/>
          <w:bCs/>
          <w:color w:val="666666"/>
          <w:sz w:val="26"/>
          <w:szCs w:val="26"/>
          <w:shd w:val="clear" w:color="auto" w:fill="E1F4FD"/>
        </w:rPr>
        <w:t>他</w:t>
      </w:r>
      <w:r>
        <w:rPr>
          <w:rFonts w:ascii="PMingLiU" w:eastAsia="PMingLiU" w:hAnsi="PMingLiU" w:cs="PMingLiU" w:hint="eastAsia"/>
          <w:b/>
          <w:bCs/>
          <w:color w:val="666666"/>
          <w:sz w:val="26"/>
          <w:szCs w:val="26"/>
          <w:shd w:val="clear" w:color="auto" w:fill="E1F4FD"/>
        </w:rPr>
        <w:t>说：</w:t>
      </w:r>
      <w:r>
        <w:rPr>
          <w:b/>
          <w:bCs/>
          <w:color w:val="666666"/>
          <w:sz w:val="26"/>
          <w:szCs w:val="26"/>
          <w:shd w:val="clear" w:color="auto" w:fill="E1F4FD"/>
        </w:rPr>
        <w:t>‘</w:t>
      </w:r>
      <w:r>
        <w:rPr>
          <w:rFonts w:ascii="MS Mincho" w:eastAsia="MS Mincho" w:hAnsi="MS Mincho" w:hint="eastAsia"/>
          <w:b/>
          <w:bCs/>
          <w:color w:val="666666"/>
          <w:sz w:val="26"/>
          <w:szCs w:val="26"/>
          <w:shd w:val="clear" w:color="auto" w:fill="E1F4FD"/>
          <w:lang/>
        </w:rPr>
        <w:t>我的父</w:t>
      </w:r>
      <w:r>
        <w:rPr>
          <w:rFonts w:ascii="PMingLiU" w:eastAsia="PMingLiU" w:hAnsi="PMingLiU" w:cs="PMingLiU" w:hint="eastAsia"/>
          <w:b/>
          <w:bCs/>
          <w:color w:val="666666"/>
          <w:sz w:val="26"/>
          <w:szCs w:val="26"/>
          <w:shd w:val="clear" w:color="auto" w:fill="E1F4FD"/>
        </w:rPr>
        <w:t>亲啊！请你执行你所奉的命令吧！如果真主意欲，你将发现我是坚忍的。</w:t>
      </w:r>
      <w:r>
        <w:rPr>
          <w:rFonts w:ascii="Calibri" w:hAnsi="Calibri" w:cs="Calibri"/>
          <w:b/>
          <w:bCs/>
          <w:color w:val="666666"/>
          <w:sz w:val="26"/>
          <w:szCs w:val="26"/>
          <w:shd w:val="clear" w:color="auto" w:fill="E1F4FD"/>
          <w:lang/>
        </w:rPr>
        <w:t>’</w:t>
      </w:r>
      <w:r>
        <w:rPr>
          <w:rFonts w:ascii="MS Mincho" w:eastAsia="MS Mincho" w:hAnsi="MS Mincho" w:hint="eastAsia"/>
          <w:b/>
          <w:bCs/>
          <w:color w:val="666666"/>
          <w:sz w:val="26"/>
          <w:szCs w:val="26"/>
          <w:shd w:val="clear" w:color="auto" w:fill="E1F4FD"/>
          <w:lang/>
        </w:rPr>
        <w:t>他</w:t>
      </w:r>
      <w:r>
        <w:rPr>
          <w:rFonts w:ascii="PMingLiU" w:eastAsia="PMingLiU" w:hAnsi="PMingLiU" w:cs="PMingLiU" w:hint="eastAsia"/>
          <w:b/>
          <w:bCs/>
          <w:color w:val="666666"/>
          <w:sz w:val="26"/>
          <w:szCs w:val="26"/>
          <w:shd w:val="clear" w:color="auto" w:fill="E1F4FD"/>
        </w:rPr>
        <w:t>们俩既已顺服真主，而他使他的儿子侧卧着。我喊叫说：</w:t>
      </w:r>
      <w:r>
        <w:rPr>
          <w:b/>
          <w:bCs/>
          <w:color w:val="666666"/>
          <w:sz w:val="26"/>
          <w:szCs w:val="26"/>
          <w:shd w:val="clear" w:color="auto" w:fill="E1F4FD"/>
        </w:rPr>
        <w:t>‘</w:t>
      </w:r>
      <w:r>
        <w:rPr>
          <w:rFonts w:ascii="MS Mincho" w:eastAsia="MS Mincho" w:hAnsi="MS Mincho" w:cs="MS Mincho" w:hint="eastAsia"/>
          <w:b/>
          <w:bCs/>
          <w:color w:val="666666"/>
          <w:sz w:val="26"/>
          <w:szCs w:val="26"/>
          <w:shd w:val="clear" w:color="auto" w:fill="E1F4FD"/>
        </w:rPr>
        <w:t>易卜拉欣啊！你确已</w:t>
      </w:r>
      <w:r>
        <w:rPr>
          <w:rFonts w:ascii="PMingLiU" w:eastAsia="PMingLiU" w:hAnsi="PMingLiU" w:cs="PMingLiU" w:hint="eastAsia"/>
          <w:b/>
          <w:bCs/>
          <w:color w:val="666666"/>
          <w:sz w:val="26"/>
          <w:szCs w:val="26"/>
          <w:shd w:val="clear" w:color="auto" w:fill="E1F4FD"/>
        </w:rPr>
        <w:t>证实那个梦了。</w:t>
      </w:r>
      <w:r>
        <w:rPr>
          <w:b/>
          <w:bCs/>
          <w:color w:val="666666"/>
          <w:sz w:val="26"/>
          <w:szCs w:val="26"/>
          <w:shd w:val="clear" w:color="auto" w:fill="E1F4FD"/>
        </w:rPr>
        <w:t>’</w:t>
      </w:r>
      <w:r>
        <w:rPr>
          <w:rFonts w:ascii="MS Mincho" w:eastAsia="MS Mincho" w:hAnsi="MS Mincho" w:cs="MS Mincho" w:hint="eastAsia"/>
          <w:b/>
          <w:bCs/>
          <w:color w:val="666666"/>
          <w:sz w:val="26"/>
          <w:szCs w:val="26"/>
          <w:shd w:val="clear" w:color="auto" w:fill="E1F4FD"/>
        </w:rPr>
        <w:t>我必定要</w:t>
      </w:r>
      <w:r>
        <w:rPr>
          <w:rFonts w:ascii="SimSun" w:eastAsia="SimSun" w:hAnsi="SimSun" w:hint="eastAsia"/>
          <w:b/>
          <w:bCs/>
          <w:color w:val="666666"/>
          <w:sz w:val="26"/>
          <w:szCs w:val="26"/>
          <w:shd w:val="clear" w:color="auto" w:fill="E1F4FD"/>
          <w:lang/>
        </w:rPr>
        <w:t>这样报酬行善的人们。这确是明显的考验。我以一个伟大的牺牲赎了他。我使他的令名，永存于后代</w:t>
      </w:r>
      <w:r>
        <w:rPr>
          <w:rFonts w:ascii="MS Mincho" w:eastAsia="MS Mincho" w:hAnsi="MS Mincho" w:hint="eastAsia"/>
          <w:b/>
          <w:bCs/>
          <w:color w:val="666666"/>
          <w:sz w:val="26"/>
          <w:szCs w:val="26"/>
          <w:shd w:val="clear" w:color="auto" w:fill="E1F4FD"/>
          <w:lang/>
        </w:rPr>
        <w:t>。</w:t>
      </w:r>
      <w:r>
        <w:rPr>
          <w:rStyle w:val="apple-converted-space"/>
          <w:b/>
          <w:bCs/>
          <w:color w:val="666666"/>
          <w:sz w:val="26"/>
          <w:szCs w:val="26"/>
          <w:shd w:val="clear" w:color="auto" w:fill="E1F4FD"/>
        </w:rPr>
        <w:t> </w:t>
      </w:r>
      <w:r>
        <w:rPr>
          <w:rFonts w:ascii="Calibri" w:hAnsi="Calibri" w:cs="Calibri"/>
          <w:b/>
          <w:bCs/>
          <w:color w:val="666666"/>
          <w:sz w:val="26"/>
          <w:szCs w:val="26"/>
          <w:shd w:val="clear" w:color="auto" w:fill="E1F4FD"/>
          <w:lang/>
        </w:rPr>
        <w:t>‘</w:t>
      </w:r>
      <w:r>
        <w:rPr>
          <w:rFonts w:ascii="MS Mincho" w:eastAsia="MS Mincho" w:hAnsi="MS Mincho" w:hint="eastAsia"/>
          <w:b/>
          <w:bCs/>
          <w:color w:val="666666"/>
          <w:sz w:val="26"/>
          <w:szCs w:val="26"/>
          <w:shd w:val="clear" w:color="auto" w:fill="E1F4FD"/>
          <w:lang/>
        </w:rPr>
        <w:t>祝易卜拉欣平安！</w:t>
      </w:r>
      <w:r>
        <w:rPr>
          <w:b/>
          <w:bCs/>
          <w:color w:val="666666"/>
          <w:sz w:val="26"/>
          <w:szCs w:val="26"/>
          <w:shd w:val="clear" w:color="auto" w:fill="E1F4FD"/>
        </w:rPr>
        <w:t>’</w:t>
      </w:r>
      <w:r>
        <w:rPr>
          <w:rFonts w:ascii="MS Mincho" w:eastAsia="MS Mincho" w:hAnsi="MS Mincho" w:cs="MS Mincho" w:hint="eastAsia"/>
          <w:b/>
          <w:bCs/>
          <w:color w:val="666666"/>
          <w:sz w:val="26"/>
          <w:szCs w:val="26"/>
          <w:shd w:val="clear" w:color="auto" w:fill="E1F4FD"/>
        </w:rPr>
        <w:t>我要</w:t>
      </w:r>
      <w:r>
        <w:rPr>
          <w:rFonts w:ascii="PMingLiU" w:eastAsia="PMingLiU" w:hAnsi="PMingLiU" w:cs="PMingLiU" w:hint="eastAsia"/>
          <w:b/>
          <w:bCs/>
          <w:color w:val="666666"/>
          <w:sz w:val="26"/>
          <w:szCs w:val="26"/>
          <w:shd w:val="clear" w:color="auto" w:fill="E1F4FD"/>
        </w:rPr>
        <w:t>这样报酬行善者。他确是我的信道的仆人。</w:t>
      </w:r>
      <w:r>
        <w:rPr>
          <w:rFonts w:ascii="Calibri" w:hAnsi="Calibri" w:cs="Calibri"/>
          <w:b/>
          <w:bCs/>
          <w:color w:val="666666"/>
          <w:sz w:val="26"/>
          <w:szCs w:val="26"/>
          <w:shd w:val="clear" w:color="auto" w:fill="E1F4FD"/>
          <w:lang/>
        </w:rPr>
        <w:t>”</w:t>
      </w:r>
      <w:r>
        <w:rPr>
          <w:rFonts w:ascii="MS Mincho" w:eastAsia="MS Mincho" w:hAnsi="MS Mincho" w:hint="eastAsia"/>
          <w:b/>
          <w:bCs/>
          <w:color w:val="666666"/>
          <w:sz w:val="26"/>
          <w:szCs w:val="26"/>
          <w:shd w:val="clear" w:color="auto" w:fill="E1F4FD"/>
          <w:lang/>
        </w:rPr>
        <w:t>《古</w:t>
      </w:r>
      <w:r>
        <w:rPr>
          <w:rFonts w:ascii="PMingLiU" w:eastAsia="PMingLiU" w:hAnsi="PMingLiU" w:cs="PMingLiU" w:hint="eastAsia"/>
          <w:b/>
          <w:bCs/>
          <w:color w:val="666666"/>
          <w:sz w:val="26"/>
          <w:szCs w:val="26"/>
          <w:shd w:val="clear" w:color="auto" w:fill="E1F4FD"/>
        </w:rPr>
        <w:t>兰经》</w:t>
      </w:r>
      <w:r>
        <w:rPr>
          <w:b/>
          <w:bCs/>
          <w:color w:val="666666"/>
          <w:sz w:val="26"/>
          <w:szCs w:val="26"/>
          <w:shd w:val="clear" w:color="auto" w:fill="E1F4FD"/>
        </w:rPr>
        <w:t>37:101-111)</w:t>
      </w:r>
    </w:p>
    <w:p w:rsidR="00416B65" w:rsidRDefault="00416B65" w:rsidP="00416B65">
      <w:pPr>
        <w:pStyle w:val="w-body-text-1"/>
        <w:spacing w:before="0" w:beforeAutospacing="0" w:after="160" w:afterAutospacing="0"/>
        <w:ind w:firstLine="420"/>
        <w:rPr>
          <w:color w:val="666666"/>
          <w:sz w:val="26"/>
          <w:szCs w:val="26"/>
          <w:shd w:val="clear" w:color="auto" w:fill="E1F4FD"/>
        </w:rPr>
      </w:pP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如果梦中的启示不必履行，那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么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易卜拉欣就不会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牺牲自己的儿子，事实上他几乎就那样做了，只是被安拉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叫停，因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为安拉命令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它用羊替代。</w:t>
      </w:r>
    </w:p>
    <w:p w:rsidR="00416B65" w:rsidRDefault="00416B65" w:rsidP="00416B65">
      <w:pPr>
        <w:pStyle w:val="w-body-text-1"/>
        <w:spacing w:before="0" w:beforeAutospacing="0" w:after="160" w:afterAutospacing="0"/>
        <w:ind w:firstLine="420"/>
        <w:rPr>
          <w:color w:val="666666"/>
          <w:sz w:val="26"/>
          <w:szCs w:val="26"/>
          <w:shd w:val="clear" w:color="auto" w:fill="E1F4FD"/>
        </w:rPr>
      </w:pP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美梦不只使者有，信士也会有，尽管不会是启示。安拉的使者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说：</w:t>
      </w:r>
      <w:r>
        <w:rPr>
          <w:rFonts w:ascii="Calibri" w:hAnsi="Calibri" w:cs="Calibri"/>
          <w:color w:val="666666"/>
          <w:sz w:val="26"/>
          <w:szCs w:val="26"/>
          <w:shd w:val="clear" w:color="auto" w:fill="E1F4FD"/>
        </w:rPr>
        <w:t>“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除了佳音没有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预言。当被问及佳音时，他说是梦。</w:t>
      </w:r>
      <w:r>
        <w:rPr>
          <w:rFonts w:ascii="Calibri" w:hAnsi="Calibri" w:cs="Calibri"/>
          <w:color w:val="666666"/>
          <w:sz w:val="26"/>
          <w:szCs w:val="26"/>
          <w:shd w:val="clear" w:color="auto" w:fill="E1F4FD"/>
        </w:rPr>
        <w:t>”</w:t>
      </w:r>
    </w:p>
    <w:p w:rsidR="00416B65" w:rsidRDefault="00416B65" w:rsidP="00416B65">
      <w:pPr>
        <w:pStyle w:val="w-body-text-1"/>
        <w:spacing w:before="0" w:beforeAutospacing="0" w:after="160" w:afterAutospacing="0"/>
        <w:ind w:firstLine="420"/>
        <w:rPr>
          <w:color w:val="666666"/>
          <w:sz w:val="26"/>
          <w:szCs w:val="26"/>
          <w:shd w:val="clear" w:color="auto" w:fill="E1F4FD"/>
        </w:rPr>
      </w:pPr>
      <w:r>
        <w:rPr>
          <w:color w:val="666666"/>
          <w:sz w:val="26"/>
          <w:szCs w:val="26"/>
          <w:shd w:val="clear" w:color="auto" w:fill="E1F4FD"/>
        </w:rPr>
        <w:t>2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、安拉在屏障后直接交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谈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。曾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发生在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先知穆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萨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身上。安拉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说：</w:t>
      </w:r>
    </w:p>
    <w:p w:rsidR="00416B65" w:rsidRDefault="00416B65" w:rsidP="00416B65">
      <w:pPr>
        <w:pStyle w:val="w-quran"/>
        <w:spacing w:before="0" w:beforeAutospacing="0" w:after="160" w:afterAutospacing="0"/>
        <w:ind w:left="851" w:right="851" w:firstLine="520"/>
        <w:rPr>
          <w:b/>
          <w:bCs/>
          <w:color w:val="666666"/>
          <w:sz w:val="26"/>
          <w:szCs w:val="26"/>
          <w:shd w:val="clear" w:color="auto" w:fill="E1F4FD"/>
        </w:rPr>
      </w:pPr>
      <w:r>
        <w:rPr>
          <w:b/>
          <w:bCs/>
          <w:color w:val="666666"/>
          <w:sz w:val="26"/>
          <w:szCs w:val="26"/>
          <w:shd w:val="clear" w:color="auto" w:fill="E1F4FD"/>
        </w:rPr>
        <w:t>“</w:t>
      </w:r>
      <w:r>
        <w:rPr>
          <w:rFonts w:ascii="MS Mincho" w:eastAsia="MS Mincho" w:hAnsi="MS Mincho" w:cs="MS Mincho" w:hint="eastAsia"/>
          <w:b/>
          <w:bCs/>
          <w:color w:val="666666"/>
          <w:sz w:val="26"/>
          <w:szCs w:val="26"/>
          <w:shd w:val="clear" w:color="auto" w:fill="E1F4FD"/>
        </w:rPr>
        <w:t>当穆</w:t>
      </w:r>
      <w:r>
        <w:rPr>
          <w:rFonts w:ascii="SimSun" w:eastAsia="SimSun" w:hAnsi="SimSun" w:hint="eastAsia"/>
          <w:b/>
          <w:bCs/>
          <w:color w:val="666666"/>
          <w:sz w:val="26"/>
          <w:szCs w:val="26"/>
          <w:shd w:val="clear" w:color="auto" w:fill="E1F4FD"/>
          <w:lang/>
        </w:rPr>
        <w:t>萨为了我的会期而来，而且他</w:t>
      </w:r>
      <w:r>
        <w:rPr>
          <w:rFonts w:ascii="MS Mincho" w:eastAsia="MS Mincho" w:hAnsi="MS Mincho" w:cs="MS Mincho" w:hint="eastAsia"/>
          <w:b/>
          <w:bCs/>
          <w:color w:val="666666"/>
          <w:sz w:val="26"/>
          <w:szCs w:val="26"/>
          <w:shd w:val="clear" w:color="auto" w:fill="E1F4FD"/>
        </w:rPr>
        <w:t>的主</w:t>
      </w:r>
      <w:r>
        <w:rPr>
          <w:rFonts w:ascii="PMingLiU" w:eastAsia="PMingLiU" w:hAnsi="PMingLiU" w:cs="PMingLiU" w:hint="eastAsia"/>
          <w:b/>
          <w:bCs/>
          <w:color w:val="666666"/>
          <w:sz w:val="26"/>
          <w:szCs w:val="26"/>
          <w:shd w:val="clear" w:color="auto" w:fill="E1F4FD"/>
        </w:rPr>
        <w:t>对他说了话的时候</w:t>
      </w:r>
      <w:r>
        <w:rPr>
          <w:b/>
          <w:bCs/>
          <w:color w:val="666666"/>
          <w:sz w:val="26"/>
          <w:szCs w:val="26"/>
          <w:shd w:val="clear" w:color="auto" w:fill="E1F4FD"/>
        </w:rPr>
        <w:t>…” (</w:t>
      </w:r>
      <w:r>
        <w:rPr>
          <w:rFonts w:ascii="MS Mincho" w:eastAsia="MS Mincho" w:hAnsi="MS Mincho" w:hint="eastAsia"/>
          <w:b/>
          <w:bCs/>
          <w:color w:val="666666"/>
          <w:sz w:val="26"/>
          <w:szCs w:val="26"/>
          <w:shd w:val="clear" w:color="auto" w:fill="E1F4FD"/>
          <w:lang/>
        </w:rPr>
        <w:t>《古</w:t>
      </w:r>
      <w:r>
        <w:rPr>
          <w:rFonts w:ascii="PMingLiU" w:eastAsia="PMingLiU" w:hAnsi="PMingLiU" w:cs="PMingLiU" w:hint="eastAsia"/>
          <w:b/>
          <w:bCs/>
          <w:color w:val="666666"/>
          <w:sz w:val="26"/>
          <w:szCs w:val="26"/>
          <w:shd w:val="clear" w:color="auto" w:fill="E1F4FD"/>
        </w:rPr>
        <w:t>兰经》</w:t>
      </w:r>
      <w:r>
        <w:rPr>
          <w:b/>
          <w:bCs/>
          <w:color w:val="666666"/>
          <w:sz w:val="26"/>
          <w:szCs w:val="26"/>
          <w:shd w:val="clear" w:color="auto" w:fill="E1F4FD"/>
        </w:rPr>
        <w:t>7:143)</w:t>
      </w:r>
    </w:p>
    <w:p w:rsidR="00416B65" w:rsidRDefault="00416B65" w:rsidP="00416B65">
      <w:pPr>
        <w:pStyle w:val="w-quran"/>
        <w:spacing w:before="0" w:beforeAutospacing="0" w:after="160" w:afterAutospacing="0"/>
        <w:ind w:left="851" w:right="851" w:firstLine="520"/>
        <w:rPr>
          <w:b/>
          <w:bCs/>
          <w:color w:val="666666"/>
          <w:sz w:val="26"/>
          <w:szCs w:val="26"/>
          <w:shd w:val="clear" w:color="auto" w:fill="E1F4FD"/>
        </w:rPr>
      </w:pPr>
      <w:r>
        <w:rPr>
          <w:b/>
          <w:bCs/>
          <w:color w:val="666666"/>
          <w:sz w:val="26"/>
          <w:szCs w:val="26"/>
          <w:shd w:val="clear" w:color="auto" w:fill="E1F4FD"/>
        </w:rPr>
        <w:t>“…</w:t>
      </w:r>
      <w:r>
        <w:rPr>
          <w:rFonts w:ascii="MS Mincho" w:eastAsia="MS Mincho" w:hAnsi="MS Mincho" w:cs="MS Mincho" w:hint="eastAsia"/>
          <w:b/>
          <w:bCs/>
          <w:color w:val="666666"/>
          <w:sz w:val="26"/>
          <w:szCs w:val="26"/>
          <w:shd w:val="clear" w:color="auto" w:fill="E1F4FD"/>
        </w:rPr>
        <w:t>真主曾与穆</w:t>
      </w:r>
      <w:r>
        <w:rPr>
          <w:rFonts w:ascii="PMingLiU" w:eastAsia="PMingLiU" w:hAnsi="PMingLiU" w:cs="PMingLiU" w:hint="eastAsia"/>
          <w:b/>
          <w:bCs/>
          <w:color w:val="666666"/>
          <w:sz w:val="26"/>
          <w:szCs w:val="26"/>
          <w:shd w:val="clear" w:color="auto" w:fill="E1F4FD"/>
        </w:rPr>
        <w:t>萨对话。</w:t>
      </w:r>
      <w:r>
        <w:rPr>
          <w:rFonts w:ascii="Calibri" w:hAnsi="Calibri" w:cs="Calibri"/>
          <w:b/>
          <w:bCs/>
          <w:color w:val="666666"/>
          <w:sz w:val="26"/>
          <w:szCs w:val="26"/>
          <w:shd w:val="clear" w:color="auto" w:fill="E1F4FD"/>
          <w:lang/>
        </w:rPr>
        <w:t>”</w:t>
      </w:r>
      <w:r>
        <w:rPr>
          <w:rStyle w:val="apple-converted-space"/>
          <w:b/>
          <w:bCs/>
          <w:color w:val="666666"/>
          <w:sz w:val="26"/>
          <w:szCs w:val="26"/>
          <w:shd w:val="clear" w:color="auto" w:fill="E1F4FD"/>
          <w:lang/>
        </w:rPr>
        <w:t> </w:t>
      </w:r>
      <w:r>
        <w:rPr>
          <w:b/>
          <w:bCs/>
          <w:color w:val="666666"/>
          <w:sz w:val="26"/>
          <w:szCs w:val="26"/>
          <w:shd w:val="clear" w:color="auto" w:fill="E1F4FD"/>
          <w:lang/>
        </w:rPr>
        <w:t>(</w:t>
      </w:r>
      <w:r>
        <w:rPr>
          <w:rFonts w:ascii="MS Mincho" w:eastAsia="MS Mincho" w:hAnsi="MS Mincho" w:cs="MS Mincho" w:hint="eastAsia"/>
          <w:b/>
          <w:bCs/>
          <w:color w:val="666666"/>
          <w:sz w:val="26"/>
          <w:szCs w:val="26"/>
          <w:shd w:val="clear" w:color="auto" w:fill="E1F4FD"/>
        </w:rPr>
        <w:t>《古</w:t>
      </w:r>
      <w:r>
        <w:rPr>
          <w:rFonts w:ascii="SimSun" w:eastAsia="SimSun" w:hAnsi="SimSun" w:hint="eastAsia"/>
          <w:b/>
          <w:bCs/>
          <w:color w:val="666666"/>
          <w:sz w:val="26"/>
          <w:szCs w:val="26"/>
          <w:shd w:val="clear" w:color="auto" w:fill="E1F4FD"/>
          <w:lang/>
        </w:rPr>
        <w:t>兰经》</w:t>
      </w:r>
      <w:r>
        <w:rPr>
          <w:b/>
          <w:bCs/>
          <w:color w:val="666666"/>
          <w:sz w:val="26"/>
          <w:szCs w:val="26"/>
          <w:shd w:val="clear" w:color="auto" w:fill="E1F4FD"/>
        </w:rPr>
        <w:t>4:164)</w:t>
      </w:r>
    </w:p>
    <w:p w:rsidR="00416B65" w:rsidRDefault="00416B65" w:rsidP="00416B65">
      <w:pPr>
        <w:pStyle w:val="w-body-text-1"/>
        <w:spacing w:before="0" w:beforeAutospacing="0" w:after="160" w:afterAutospacing="0"/>
        <w:ind w:firstLine="420"/>
        <w:rPr>
          <w:color w:val="666666"/>
          <w:sz w:val="26"/>
          <w:szCs w:val="26"/>
          <w:shd w:val="clear" w:color="auto" w:fill="E1F4FD"/>
        </w:rPr>
      </w:pP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登霄夜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这种直接交谈的方式也发生在穆圣身上。所有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的启示方式，《古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</w:rPr>
        <w:t>兰经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》都有提到：</w:t>
      </w:r>
    </w:p>
    <w:p w:rsidR="00416B65" w:rsidRDefault="00416B65" w:rsidP="00416B65">
      <w:pPr>
        <w:pStyle w:val="w-quran"/>
        <w:spacing w:before="0" w:beforeAutospacing="0" w:after="160" w:afterAutospacing="0"/>
        <w:ind w:left="851" w:right="851" w:firstLine="520"/>
        <w:rPr>
          <w:b/>
          <w:bCs/>
          <w:color w:val="666666"/>
          <w:sz w:val="26"/>
          <w:szCs w:val="26"/>
          <w:shd w:val="clear" w:color="auto" w:fill="E1F4FD"/>
        </w:rPr>
      </w:pPr>
      <w:r>
        <w:rPr>
          <w:b/>
          <w:bCs/>
          <w:color w:val="666666"/>
          <w:sz w:val="26"/>
          <w:szCs w:val="26"/>
          <w:shd w:val="clear" w:color="auto" w:fill="E1F4FD"/>
        </w:rPr>
        <w:t>“</w:t>
      </w:r>
      <w:r>
        <w:rPr>
          <w:rFonts w:ascii="MS Mincho" w:eastAsia="MS Mincho" w:hAnsi="MS Mincho" w:cs="MS Mincho" w:hint="eastAsia"/>
          <w:b/>
          <w:bCs/>
          <w:color w:val="666666"/>
          <w:sz w:val="26"/>
          <w:szCs w:val="26"/>
          <w:shd w:val="clear" w:color="auto" w:fill="E1F4FD"/>
        </w:rPr>
        <w:t>任何人也不配与真主</w:t>
      </w:r>
      <w:r>
        <w:rPr>
          <w:rFonts w:ascii="SimSun" w:eastAsia="SimSun" w:hAnsi="SimSun" w:hint="eastAsia"/>
          <w:b/>
          <w:bCs/>
          <w:color w:val="666666"/>
          <w:sz w:val="26"/>
          <w:szCs w:val="26"/>
          <w:shd w:val="clear" w:color="auto" w:fill="E1F4FD"/>
          <w:lang/>
        </w:rPr>
        <w:t>对话，除非启示</w:t>
      </w:r>
      <w:r>
        <w:rPr>
          <w:rFonts w:ascii="MS Mincho" w:eastAsia="MS Mincho" w:hAnsi="MS Mincho" w:cs="MS Mincho" w:hint="eastAsia"/>
          <w:b/>
          <w:bCs/>
          <w:color w:val="666666"/>
          <w:sz w:val="26"/>
          <w:szCs w:val="26"/>
          <w:shd w:val="clear" w:color="auto" w:fill="E1F4FD"/>
        </w:rPr>
        <w:t>或从帷幕的后面，或派一个使者，奉他的命令而启示他所欲启示的。他确是至尊的，确是至睿的。</w:t>
      </w:r>
      <w:r>
        <w:rPr>
          <w:rFonts w:ascii="Calibri" w:hAnsi="Calibri" w:cs="Calibri"/>
          <w:b/>
          <w:bCs/>
          <w:color w:val="666666"/>
          <w:sz w:val="26"/>
          <w:szCs w:val="26"/>
          <w:shd w:val="clear" w:color="auto" w:fill="E1F4FD"/>
          <w:lang/>
        </w:rPr>
        <w:t>”</w:t>
      </w:r>
      <w:r>
        <w:rPr>
          <w:rStyle w:val="apple-converted-space"/>
          <w:b/>
          <w:bCs/>
          <w:color w:val="666666"/>
          <w:sz w:val="26"/>
          <w:szCs w:val="26"/>
          <w:shd w:val="clear" w:color="auto" w:fill="E1F4FD"/>
          <w:lang/>
        </w:rPr>
        <w:t> </w:t>
      </w:r>
      <w:r>
        <w:rPr>
          <w:b/>
          <w:bCs/>
          <w:color w:val="666666"/>
          <w:sz w:val="26"/>
          <w:szCs w:val="26"/>
          <w:shd w:val="clear" w:color="auto" w:fill="E1F4FD"/>
          <w:lang/>
        </w:rPr>
        <w:t>(</w:t>
      </w:r>
      <w:r>
        <w:rPr>
          <w:rFonts w:ascii="MS Mincho" w:eastAsia="MS Mincho" w:hAnsi="MS Mincho" w:cs="MS Mincho" w:hint="eastAsia"/>
          <w:b/>
          <w:bCs/>
          <w:color w:val="666666"/>
          <w:sz w:val="26"/>
          <w:szCs w:val="26"/>
          <w:shd w:val="clear" w:color="auto" w:fill="E1F4FD"/>
        </w:rPr>
        <w:t>《古</w:t>
      </w:r>
      <w:r>
        <w:rPr>
          <w:rFonts w:ascii="SimSun" w:eastAsia="SimSun" w:hAnsi="SimSun" w:hint="eastAsia"/>
          <w:b/>
          <w:bCs/>
          <w:color w:val="666666"/>
          <w:sz w:val="26"/>
          <w:szCs w:val="26"/>
          <w:shd w:val="clear" w:color="auto" w:fill="E1F4FD"/>
          <w:lang/>
        </w:rPr>
        <w:t>兰经》</w:t>
      </w:r>
      <w:r>
        <w:rPr>
          <w:b/>
          <w:bCs/>
          <w:color w:val="666666"/>
          <w:sz w:val="26"/>
          <w:szCs w:val="26"/>
          <w:shd w:val="clear" w:color="auto" w:fill="E1F4FD"/>
        </w:rPr>
        <w:t>42:51)</w:t>
      </w:r>
    </w:p>
    <w:p w:rsidR="00997065" w:rsidRPr="00416B65" w:rsidRDefault="00997065" w:rsidP="00416B65">
      <w:pPr>
        <w:rPr>
          <w:rFonts w:hint="cs"/>
          <w:rtl/>
          <w:lang w:bidi="ar-EG"/>
        </w:rPr>
      </w:pPr>
    </w:p>
    <w:sectPr w:rsidR="00997065" w:rsidRPr="00416B65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5443E"/>
    <w:rsid w:val="00125335"/>
    <w:rsid w:val="0012644C"/>
    <w:rsid w:val="00285398"/>
    <w:rsid w:val="002C601D"/>
    <w:rsid w:val="00415C85"/>
    <w:rsid w:val="00416B65"/>
    <w:rsid w:val="005226CC"/>
    <w:rsid w:val="00533FCA"/>
    <w:rsid w:val="00595A82"/>
    <w:rsid w:val="00600CA2"/>
    <w:rsid w:val="006D5C70"/>
    <w:rsid w:val="008010B8"/>
    <w:rsid w:val="008947D8"/>
    <w:rsid w:val="008A3ECA"/>
    <w:rsid w:val="00937C6C"/>
    <w:rsid w:val="0095443E"/>
    <w:rsid w:val="00997065"/>
    <w:rsid w:val="00A11B56"/>
    <w:rsid w:val="00B46EA5"/>
    <w:rsid w:val="00C13342"/>
    <w:rsid w:val="00C34586"/>
    <w:rsid w:val="00D01F9F"/>
    <w:rsid w:val="00D90CAC"/>
    <w:rsid w:val="00E7225B"/>
    <w:rsid w:val="00E96111"/>
    <w:rsid w:val="00FE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CC"/>
    <w:pPr>
      <w:bidi/>
    </w:pPr>
  </w:style>
  <w:style w:type="paragraph" w:styleId="Heading1">
    <w:name w:val="heading 1"/>
    <w:basedOn w:val="Normal"/>
    <w:link w:val="Heading1Char"/>
    <w:uiPriority w:val="9"/>
    <w:qFormat/>
    <w:rsid w:val="0095443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E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4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95443E"/>
  </w:style>
  <w:style w:type="character" w:customStyle="1" w:styleId="w-footnote-title">
    <w:name w:val="w-footnote-title"/>
    <w:basedOn w:val="DefaultParagraphFont"/>
    <w:rsid w:val="0095443E"/>
  </w:style>
  <w:style w:type="paragraph" w:customStyle="1" w:styleId="w-footnote-text">
    <w:name w:val="w-footnote-tex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5443E"/>
  </w:style>
  <w:style w:type="paragraph" w:customStyle="1" w:styleId="w-quran">
    <w:name w:val="w-quran"/>
    <w:basedOn w:val="Normal"/>
    <w:rsid w:val="006D5C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E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8A3E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600CA2"/>
  </w:style>
  <w:style w:type="character" w:customStyle="1" w:styleId="ads">
    <w:name w:val="ads"/>
    <w:basedOn w:val="DefaultParagraphFont"/>
    <w:rsid w:val="00416B65"/>
  </w:style>
  <w:style w:type="character" w:customStyle="1" w:styleId="aan">
    <w:name w:val="aan"/>
    <w:basedOn w:val="DefaultParagraphFont"/>
    <w:rsid w:val="00416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2014-12-09T14:09:00Z</cp:lastPrinted>
  <dcterms:created xsi:type="dcterms:W3CDTF">2014-12-09T14:13:00Z</dcterms:created>
  <dcterms:modified xsi:type="dcterms:W3CDTF">2014-12-09T14:13:00Z</dcterms:modified>
</cp:coreProperties>
</file>